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33"/>
        <w:tblW w:w="111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3364"/>
        <w:gridCol w:w="3897"/>
        <w:gridCol w:w="3845"/>
      </w:tblGrid>
      <w:tr w:rsidR="008A4665" w:rsidTr="00DA55FF">
        <w:trPr>
          <w:trHeight w:val="496"/>
        </w:trPr>
        <w:tc>
          <w:tcPr>
            <w:tcW w:w="3364" w:type="dxa"/>
            <w:vMerge w:val="restart"/>
            <w:tcBorders>
              <w:top w:val="single" w:sz="18" w:space="0" w:color="auto"/>
              <w:right w:val="single" w:sz="18" w:space="0" w:color="auto"/>
            </w:tcBorders>
          </w:tcPr>
          <w:p w:rsidR="008A4665" w:rsidRPr="00DA55FF" w:rsidRDefault="008A4665" w:rsidP="00DA55FF">
            <w:pPr>
              <w:spacing w:line="180" w:lineRule="exact"/>
              <w:ind w:right="306"/>
              <w:jc w:val="center"/>
              <w:rPr>
                <w:rFonts w:ascii="Arial" w:hAnsi="Arial" w:cs="Arial"/>
                <w:b/>
                <w:sz w:val="15"/>
                <w:szCs w:val="15"/>
              </w:rPr>
            </w:pPr>
            <w:bookmarkStart w:id="0" w:name="_GoBack"/>
            <w:bookmarkEnd w:id="0"/>
            <w:r w:rsidRPr="00DA55FF">
              <w:rPr>
                <w:rFonts w:ascii="Arial" w:hAnsi="Arial" w:cs="Arial"/>
                <w:b/>
                <w:sz w:val="15"/>
                <w:szCs w:val="15"/>
              </w:rPr>
              <w:br/>
            </w:r>
          </w:p>
          <w:p w:rsidR="008A4665" w:rsidRPr="00DA55FF" w:rsidRDefault="008A4665" w:rsidP="00DA55FF">
            <w:pPr>
              <w:jc w:val="center"/>
              <w:rPr>
                <w:rFonts w:ascii="Verdana" w:hAnsi="Verdana"/>
                <w:b/>
              </w:rPr>
            </w:pPr>
            <w:r w:rsidRPr="00DA55FF">
              <w:rPr>
                <w:rFonts w:ascii="Verdana" w:hAnsi="Verdana"/>
                <w:b/>
              </w:rPr>
              <w:t>FICHE MEMENTO</w:t>
            </w:r>
          </w:p>
          <w:p w:rsidR="008A4665" w:rsidRPr="00DA55FF" w:rsidRDefault="008A4665" w:rsidP="00DA55FF">
            <w:pPr>
              <w:jc w:val="center"/>
              <w:rPr>
                <w:rFonts w:ascii="Verdana" w:hAnsi="Verdana"/>
                <w:b/>
              </w:rPr>
            </w:pPr>
          </w:p>
          <w:p w:rsidR="008A4665" w:rsidRPr="00DA55FF" w:rsidRDefault="008A4665" w:rsidP="00DA55FF">
            <w:pPr>
              <w:rPr>
                <w:rFonts w:ascii="Verdana" w:hAnsi="Verdana"/>
                <w:b/>
              </w:rPr>
            </w:pPr>
            <w:r w:rsidRPr="00DA55FF">
              <w:rPr>
                <w:rFonts w:ascii="Verdana" w:hAnsi="Verdana"/>
                <w:b/>
              </w:rPr>
              <w:t xml:space="preserve">     </w:t>
            </w:r>
            <w:r w:rsidRPr="00DA55FF">
              <w:rPr>
                <w:rFonts w:ascii="Verdana" w:hAnsi="Verdana"/>
                <w:b/>
                <w:sz w:val="22"/>
                <w:szCs w:val="22"/>
              </w:rPr>
              <w:t>POLE AUTONOMIE</w:t>
            </w:r>
          </w:p>
          <w:p w:rsidR="008A4665" w:rsidRPr="00DA55FF" w:rsidRDefault="008A4665" w:rsidP="00DA55FF">
            <w:pPr>
              <w:spacing w:line="180" w:lineRule="exact"/>
              <w:ind w:right="306"/>
              <w:rPr>
                <w:b/>
              </w:rPr>
            </w:pPr>
            <w:r w:rsidRPr="00DA55FF">
              <w:rPr>
                <w:rFonts w:ascii="Verdana" w:hAnsi="Verdana"/>
                <w:b/>
                <w:sz w:val="22"/>
                <w:szCs w:val="22"/>
              </w:rPr>
              <w:t xml:space="preserve">               </w:t>
            </w:r>
            <w:r w:rsidRPr="00DA55FF">
              <w:rPr>
                <w:b/>
              </w:rPr>
              <w:t>DOUAI</w:t>
            </w:r>
          </w:p>
        </w:tc>
        <w:tc>
          <w:tcPr>
            <w:tcW w:w="3897" w:type="dxa"/>
            <w:vMerge w:val="restart"/>
            <w:tcBorders>
              <w:top w:val="single" w:sz="18" w:space="0" w:color="auto"/>
              <w:left w:val="single" w:sz="18" w:space="0" w:color="auto"/>
              <w:bottom w:val="single" w:sz="18" w:space="0" w:color="auto"/>
              <w:right w:val="single" w:sz="18" w:space="0" w:color="auto"/>
            </w:tcBorders>
          </w:tcPr>
          <w:p w:rsidR="008A4665" w:rsidRPr="00DA55FF" w:rsidRDefault="008A4665" w:rsidP="00DA55FF">
            <w:pPr>
              <w:spacing w:line="180" w:lineRule="exact"/>
              <w:ind w:right="306"/>
              <w:rPr>
                <w:rFonts w:ascii="Arial" w:hAnsi="Arial" w:cs="Arial"/>
                <w:b/>
                <w:sz w:val="28"/>
                <w:szCs w:val="28"/>
              </w:rPr>
            </w:pPr>
          </w:p>
          <w:p w:rsidR="008A4665" w:rsidRPr="00DA55FF" w:rsidRDefault="008A4665" w:rsidP="00DA55FF">
            <w:pPr>
              <w:spacing w:line="180" w:lineRule="exact"/>
              <w:ind w:right="306"/>
              <w:rPr>
                <w:rFonts w:ascii="Verdana" w:hAnsi="Verdana" w:cs="Arial"/>
                <w:b/>
              </w:rPr>
            </w:pPr>
          </w:p>
          <w:p w:rsidR="008A4665" w:rsidRPr="00DA55FF" w:rsidRDefault="008A4665" w:rsidP="00DA55FF">
            <w:pPr>
              <w:jc w:val="center"/>
              <w:rPr>
                <w:rFonts w:ascii="Verdana" w:hAnsi="Verdana"/>
                <w:b/>
              </w:rPr>
            </w:pPr>
          </w:p>
          <w:p w:rsidR="008A4665" w:rsidRPr="00DA55FF" w:rsidRDefault="008A4665" w:rsidP="00DA55FF">
            <w:pPr>
              <w:jc w:val="center"/>
              <w:rPr>
                <w:rFonts w:ascii="Verdana" w:hAnsi="Verdana"/>
                <w:b/>
              </w:rPr>
            </w:pPr>
            <w:r w:rsidRPr="00DA55FF">
              <w:rPr>
                <w:rFonts w:ascii="Verdana" w:hAnsi="Verdana"/>
                <w:b/>
              </w:rPr>
              <w:t>M.A.S.P de niveau 1</w:t>
            </w:r>
          </w:p>
          <w:p w:rsidR="008A4665" w:rsidRPr="00DA55FF" w:rsidRDefault="008A4665" w:rsidP="00DA55FF">
            <w:pPr>
              <w:spacing w:line="180" w:lineRule="exact"/>
              <w:ind w:right="306"/>
              <w:rPr>
                <w:rFonts w:ascii="Verdana" w:hAnsi="Verdana" w:cs="Arial"/>
                <w:b/>
              </w:rPr>
            </w:pPr>
          </w:p>
        </w:tc>
        <w:tc>
          <w:tcPr>
            <w:tcW w:w="3845" w:type="dxa"/>
            <w:tcBorders>
              <w:top w:val="single" w:sz="18" w:space="0" w:color="auto"/>
              <w:left w:val="single" w:sz="18" w:space="0" w:color="auto"/>
              <w:bottom w:val="nil"/>
            </w:tcBorders>
          </w:tcPr>
          <w:p w:rsidR="008A4665" w:rsidRPr="00DA55FF" w:rsidRDefault="008A4665" w:rsidP="00DA55FF">
            <w:pPr>
              <w:spacing w:line="180" w:lineRule="exact"/>
              <w:ind w:right="306"/>
              <w:jc w:val="center"/>
              <w:rPr>
                <w:rFonts w:ascii="Arial" w:hAnsi="Arial" w:cs="Arial"/>
                <w:b/>
                <w:sz w:val="20"/>
                <w:szCs w:val="20"/>
              </w:rPr>
            </w:pPr>
          </w:p>
          <w:p w:rsidR="008A4665" w:rsidRPr="00DA55FF" w:rsidRDefault="008A4665" w:rsidP="00DA55FF">
            <w:pPr>
              <w:spacing w:line="180" w:lineRule="exact"/>
              <w:ind w:right="306"/>
              <w:rPr>
                <w:rFonts w:ascii="Verdana" w:hAnsi="Verdana" w:cs="Arial"/>
                <w:b/>
                <w:sz w:val="20"/>
                <w:szCs w:val="20"/>
              </w:rPr>
            </w:pPr>
          </w:p>
          <w:p w:rsidR="008A4665" w:rsidRPr="00DA55FF" w:rsidRDefault="008A4665" w:rsidP="00DA55FF">
            <w:pPr>
              <w:spacing w:line="180" w:lineRule="exact"/>
              <w:ind w:right="306"/>
              <w:jc w:val="center"/>
              <w:rPr>
                <w:rFonts w:ascii="Verdana" w:hAnsi="Verdana" w:cs="Arial"/>
                <w:b/>
                <w:sz w:val="20"/>
                <w:szCs w:val="20"/>
              </w:rPr>
            </w:pPr>
          </w:p>
          <w:p w:rsidR="008A4665" w:rsidRPr="00DA55FF" w:rsidRDefault="008A4665" w:rsidP="00DA55FF">
            <w:pPr>
              <w:spacing w:line="180" w:lineRule="exact"/>
              <w:ind w:right="306"/>
              <w:jc w:val="center"/>
              <w:rPr>
                <w:rFonts w:ascii="Verdana" w:hAnsi="Verdana" w:cs="Arial"/>
                <w:b/>
              </w:rPr>
            </w:pPr>
            <w:r w:rsidRPr="00DA55FF">
              <w:rPr>
                <w:rFonts w:ascii="Verdana" w:hAnsi="Verdana" w:cs="Arial"/>
                <w:b/>
                <w:sz w:val="22"/>
                <w:szCs w:val="22"/>
              </w:rPr>
              <w:t xml:space="preserve">   </w:t>
            </w:r>
          </w:p>
          <w:p w:rsidR="008A4665" w:rsidRPr="00DA55FF" w:rsidRDefault="008A4665" w:rsidP="00DA55FF">
            <w:pPr>
              <w:spacing w:line="180" w:lineRule="exact"/>
              <w:ind w:right="306"/>
              <w:jc w:val="center"/>
              <w:rPr>
                <w:rFonts w:ascii="Verdana" w:hAnsi="Verdana" w:cs="Arial"/>
                <w:b/>
              </w:rPr>
            </w:pPr>
            <w:r w:rsidRPr="00DA55FF">
              <w:rPr>
                <w:rFonts w:ascii="Verdana" w:hAnsi="Verdana" w:cs="Arial"/>
                <w:b/>
                <w:sz w:val="22"/>
                <w:szCs w:val="22"/>
              </w:rPr>
              <w:t xml:space="preserve"> Date : Décembre 2017</w:t>
            </w:r>
          </w:p>
        </w:tc>
      </w:tr>
      <w:tr w:rsidR="008A4665" w:rsidTr="00DA55FF">
        <w:trPr>
          <w:trHeight w:val="548"/>
        </w:trPr>
        <w:tc>
          <w:tcPr>
            <w:tcW w:w="3364" w:type="dxa"/>
            <w:vMerge/>
            <w:tcBorders>
              <w:bottom w:val="single" w:sz="18" w:space="0" w:color="auto"/>
              <w:right w:val="single" w:sz="18" w:space="0" w:color="auto"/>
            </w:tcBorders>
          </w:tcPr>
          <w:p w:rsidR="008A4665" w:rsidRPr="00DA55FF" w:rsidRDefault="008A4665" w:rsidP="00DA55FF">
            <w:pPr>
              <w:spacing w:line="180" w:lineRule="exact"/>
              <w:ind w:right="306"/>
              <w:jc w:val="right"/>
              <w:rPr>
                <w:rFonts w:ascii="Arial" w:hAnsi="Arial" w:cs="Arial"/>
                <w:b/>
                <w:sz w:val="15"/>
                <w:szCs w:val="15"/>
              </w:rPr>
            </w:pPr>
          </w:p>
        </w:tc>
        <w:tc>
          <w:tcPr>
            <w:tcW w:w="3897" w:type="dxa"/>
            <w:vMerge/>
            <w:tcBorders>
              <w:top w:val="nil"/>
              <w:left w:val="single" w:sz="18" w:space="0" w:color="auto"/>
              <w:bottom w:val="single" w:sz="18" w:space="0" w:color="auto"/>
              <w:right w:val="single" w:sz="18" w:space="0" w:color="auto"/>
            </w:tcBorders>
          </w:tcPr>
          <w:p w:rsidR="008A4665" w:rsidRPr="00DA55FF" w:rsidRDefault="008A4665" w:rsidP="00DA55FF">
            <w:pPr>
              <w:spacing w:line="180" w:lineRule="exact"/>
              <w:ind w:right="306"/>
              <w:jc w:val="center"/>
              <w:rPr>
                <w:rFonts w:ascii="Arial" w:hAnsi="Arial" w:cs="Arial"/>
                <w:b/>
                <w:sz w:val="20"/>
                <w:szCs w:val="20"/>
              </w:rPr>
            </w:pPr>
          </w:p>
        </w:tc>
        <w:tc>
          <w:tcPr>
            <w:tcW w:w="3845" w:type="dxa"/>
            <w:tcBorders>
              <w:top w:val="nil"/>
              <w:left w:val="single" w:sz="18" w:space="0" w:color="auto"/>
              <w:bottom w:val="single" w:sz="18" w:space="0" w:color="auto"/>
            </w:tcBorders>
          </w:tcPr>
          <w:p w:rsidR="008A4665" w:rsidRPr="00DA55FF" w:rsidRDefault="008A4665" w:rsidP="00DA55FF">
            <w:pPr>
              <w:spacing w:line="260" w:lineRule="exact"/>
              <w:rPr>
                <w:rFonts w:ascii="Arial" w:hAnsi="Arial" w:cs="Arial"/>
                <w:b/>
                <w:sz w:val="20"/>
                <w:szCs w:val="20"/>
              </w:rPr>
            </w:pPr>
          </w:p>
        </w:tc>
      </w:tr>
    </w:tbl>
    <w:p w:rsidR="008A4665" w:rsidRPr="00BC427B" w:rsidRDefault="008A4665" w:rsidP="00BC427B"/>
    <w:p w:rsidR="008A4665" w:rsidRDefault="008A4665" w:rsidP="00BC427B">
      <w:pPr>
        <w:tabs>
          <w:tab w:val="left" w:pos="3030"/>
        </w:tabs>
      </w:pPr>
      <w:r>
        <w:tab/>
      </w:r>
    </w:p>
    <w:p w:rsidR="008A4665" w:rsidRDefault="008A4665" w:rsidP="00BC427B">
      <w:pPr>
        <w:tabs>
          <w:tab w:val="left" w:pos="3030"/>
        </w:tabs>
      </w:pPr>
    </w:p>
    <w:p w:rsidR="008A4665" w:rsidRDefault="008A4665" w:rsidP="00BC427B">
      <w:pPr>
        <w:tabs>
          <w:tab w:val="left" w:pos="3030"/>
        </w:tabs>
      </w:pPr>
    </w:p>
    <w:p w:rsidR="008A4665" w:rsidRDefault="008A4665" w:rsidP="00C51C0E">
      <w:pPr>
        <w:pBdr>
          <w:top w:val="single" w:sz="18" w:space="1" w:color="333399"/>
          <w:left w:val="single" w:sz="18" w:space="4" w:color="333399"/>
          <w:bottom w:val="single" w:sz="18" w:space="1" w:color="333399"/>
          <w:right w:val="single" w:sz="18" w:space="3" w:color="333399"/>
        </w:pBdr>
        <w:tabs>
          <w:tab w:val="center" w:pos="5310"/>
          <w:tab w:val="left" w:pos="9585"/>
          <w:tab w:val="right" w:pos="10620"/>
        </w:tabs>
        <w:rPr>
          <w:rFonts w:ascii="Verdana" w:hAnsi="Verdana"/>
          <w:b/>
          <w:sz w:val="22"/>
          <w:szCs w:val="22"/>
        </w:rPr>
      </w:pPr>
      <w:r w:rsidRPr="008648F4">
        <w:rPr>
          <w:rFonts w:ascii="Verdana" w:hAnsi="Verdana"/>
          <w:b/>
          <w:sz w:val="22"/>
          <w:szCs w:val="22"/>
        </w:rPr>
        <w:tab/>
        <w:t>TEXTE DE REFERENCE</w:t>
      </w:r>
      <w:r w:rsidRPr="008648F4">
        <w:rPr>
          <w:rFonts w:ascii="Verdana" w:hAnsi="Verdana"/>
          <w:b/>
          <w:sz w:val="22"/>
          <w:szCs w:val="22"/>
        </w:rPr>
        <w:tab/>
      </w:r>
      <w:r w:rsidRPr="008648F4">
        <w:rPr>
          <w:rFonts w:ascii="Verdana" w:hAnsi="Verdana"/>
          <w:b/>
          <w:sz w:val="22"/>
          <w:szCs w:val="22"/>
        </w:rPr>
        <w:tab/>
      </w:r>
    </w:p>
    <w:p w:rsidR="008A4665" w:rsidRDefault="008A4665" w:rsidP="00BC427B"/>
    <w:p w:rsidR="008A4665" w:rsidRDefault="008A4665" w:rsidP="00DB5E99">
      <w:pPr>
        <w:ind w:left="540"/>
      </w:pPr>
      <w:r>
        <w:t>Code de l’action sociale et des familles : Articles L271-1 à L271-8</w:t>
      </w:r>
    </w:p>
    <w:p w:rsidR="008A4665" w:rsidRDefault="008A4665" w:rsidP="00BC427B">
      <w:r>
        <w:t xml:space="preserve">                                                                 </w:t>
      </w:r>
      <w:r>
        <w:tab/>
        <w:t xml:space="preserve">    Articles R271-1 à R271-16</w:t>
      </w:r>
    </w:p>
    <w:p w:rsidR="008A4665" w:rsidRDefault="008A4665" w:rsidP="00BC427B"/>
    <w:p w:rsidR="008A4665" w:rsidRDefault="008A4665" w:rsidP="00DB5E99">
      <w:pPr>
        <w:tabs>
          <w:tab w:val="left" w:pos="540"/>
        </w:tabs>
        <w:ind w:firstLine="540"/>
      </w:pPr>
      <w:r>
        <w:t>La loi n°2007-308 du 5 mars 2007 sur la réforme de la protection juridique des majeurs.</w:t>
      </w:r>
      <w:r>
        <w:tab/>
      </w:r>
    </w:p>
    <w:p w:rsidR="008A4665" w:rsidRDefault="008A4665" w:rsidP="00BC427B"/>
    <w:p w:rsidR="008A4665" w:rsidRPr="006A4B9D" w:rsidRDefault="008A4665" w:rsidP="008A6510">
      <w:pPr>
        <w:pBdr>
          <w:top w:val="single" w:sz="18" w:space="1" w:color="333399"/>
          <w:left w:val="single" w:sz="18" w:space="4" w:color="333399"/>
          <w:bottom w:val="single" w:sz="18" w:space="1" w:color="333399"/>
          <w:right w:val="single" w:sz="18" w:space="4" w:color="333399"/>
        </w:pBdr>
        <w:tabs>
          <w:tab w:val="left" w:pos="1005"/>
          <w:tab w:val="center" w:pos="5310"/>
          <w:tab w:val="left" w:pos="7980"/>
          <w:tab w:val="right" w:pos="10620"/>
        </w:tabs>
        <w:rPr>
          <w:rFonts w:ascii="Verdana" w:hAnsi="Verdana"/>
          <w:b/>
          <w:sz w:val="22"/>
          <w:szCs w:val="22"/>
        </w:rPr>
      </w:pPr>
      <w:r w:rsidRPr="009715BF">
        <w:rPr>
          <w:rFonts w:ascii="Verdana" w:hAnsi="Verdana"/>
          <w:b/>
          <w:sz w:val="22"/>
          <w:szCs w:val="22"/>
        </w:rPr>
        <w:tab/>
      </w:r>
      <w:r w:rsidRPr="009715BF">
        <w:rPr>
          <w:rFonts w:ascii="Verdana" w:hAnsi="Verdana"/>
          <w:b/>
          <w:sz w:val="22"/>
          <w:szCs w:val="22"/>
        </w:rPr>
        <w:tab/>
        <w:t>MISSIONS</w:t>
      </w:r>
      <w:r w:rsidRPr="009715BF">
        <w:rPr>
          <w:rFonts w:ascii="Verdana" w:hAnsi="Verdana"/>
          <w:b/>
          <w:sz w:val="22"/>
          <w:szCs w:val="22"/>
        </w:rPr>
        <w:tab/>
      </w:r>
      <w:r w:rsidRPr="009715BF">
        <w:rPr>
          <w:rFonts w:ascii="Verdana" w:hAnsi="Verdana"/>
          <w:b/>
          <w:sz w:val="22"/>
          <w:szCs w:val="22"/>
        </w:rPr>
        <w:tab/>
      </w:r>
    </w:p>
    <w:p w:rsidR="008A4665" w:rsidRDefault="008A4665" w:rsidP="00BC427B">
      <w:pPr>
        <w:tabs>
          <w:tab w:val="left" w:pos="3030"/>
        </w:tabs>
        <w:jc w:val="center"/>
        <w:rPr>
          <w:u w:val="single"/>
        </w:rPr>
      </w:pPr>
    </w:p>
    <w:p w:rsidR="008A4665" w:rsidRDefault="008A4665" w:rsidP="003D407B">
      <w:pPr>
        <w:tabs>
          <w:tab w:val="left" w:pos="3030"/>
        </w:tabs>
        <w:ind w:left="360"/>
      </w:pPr>
      <w:r>
        <w:t xml:space="preserve">   </w:t>
      </w:r>
      <w:r w:rsidRPr="00472B08">
        <w:t>Aide à la gestion des prestations sociales avec pour objectif un retour à une gestion autonome</w:t>
      </w:r>
      <w:r>
        <w:t>.</w:t>
      </w:r>
    </w:p>
    <w:p w:rsidR="008A4665" w:rsidRPr="00472B08" w:rsidRDefault="008A4665" w:rsidP="003D407B">
      <w:pPr>
        <w:tabs>
          <w:tab w:val="left" w:pos="3030"/>
        </w:tabs>
        <w:ind w:left="360"/>
      </w:pPr>
    </w:p>
    <w:p w:rsidR="008A4665" w:rsidRDefault="008A4665" w:rsidP="00C51C0E">
      <w:pPr>
        <w:pBdr>
          <w:top w:val="single" w:sz="18" w:space="1" w:color="333399"/>
          <w:left w:val="single" w:sz="18" w:space="4" w:color="333399"/>
          <w:bottom w:val="single" w:sz="18" w:space="1" w:color="333399"/>
          <w:right w:val="single" w:sz="18" w:space="4" w:color="333399"/>
        </w:pBdr>
        <w:tabs>
          <w:tab w:val="center" w:pos="5310"/>
          <w:tab w:val="left" w:pos="9690"/>
          <w:tab w:val="right" w:pos="10620"/>
        </w:tabs>
        <w:rPr>
          <w:rFonts w:ascii="Verdana" w:hAnsi="Verdana"/>
          <w:b/>
          <w:sz w:val="22"/>
          <w:szCs w:val="22"/>
        </w:rPr>
      </w:pPr>
      <w:r w:rsidRPr="009715BF">
        <w:rPr>
          <w:rFonts w:ascii="Verdana" w:hAnsi="Verdana"/>
          <w:b/>
          <w:sz w:val="22"/>
          <w:szCs w:val="22"/>
        </w:rPr>
        <w:tab/>
        <w:t>CARACTERISTIQUES</w:t>
      </w:r>
      <w:r w:rsidRPr="009715BF">
        <w:rPr>
          <w:rFonts w:ascii="Verdana" w:hAnsi="Verdana"/>
          <w:b/>
          <w:sz w:val="22"/>
          <w:szCs w:val="22"/>
        </w:rPr>
        <w:tab/>
      </w:r>
      <w:r w:rsidRPr="009715BF">
        <w:rPr>
          <w:rFonts w:ascii="Verdana" w:hAnsi="Verdana"/>
          <w:b/>
          <w:sz w:val="22"/>
          <w:szCs w:val="22"/>
        </w:rPr>
        <w:tab/>
      </w:r>
    </w:p>
    <w:p w:rsidR="008A4665" w:rsidRDefault="008A4665" w:rsidP="00B86979">
      <w:pPr>
        <w:tabs>
          <w:tab w:val="left" w:pos="3030"/>
        </w:tabs>
        <w:jc w:val="center"/>
        <w:rPr>
          <w:b/>
          <w:u w:val="single"/>
        </w:rPr>
      </w:pPr>
    </w:p>
    <w:p w:rsidR="008A4665" w:rsidRDefault="008A4665" w:rsidP="00B86979">
      <w:pPr>
        <w:ind w:left="540"/>
        <w:jc w:val="both"/>
      </w:pPr>
      <w:smartTag w:uri="urn:schemas-microsoft-com:office:smarttags" w:element="PersonName">
        <w:smartTagPr>
          <w:attr w:name="ProductID" w:val="La M.A"/>
        </w:smartTagPr>
        <w:r>
          <w:t>La M.A</w:t>
        </w:r>
      </w:smartTag>
      <w:r>
        <w:t>.S.P repose sur un contrat entre le bénéficiaire et le département. Elle doit impérativement        recueillir l’adhésion du bénéficiaire.</w:t>
      </w:r>
    </w:p>
    <w:p w:rsidR="008A4665" w:rsidRPr="00472B08" w:rsidRDefault="008A4665" w:rsidP="00B86979">
      <w:pPr>
        <w:ind w:left="540"/>
        <w:jc w:val="both"/>
      </w:pPr>
      <w:r>
        <w:t>Le contrat est conclu pour une durée de 6 mois à 2 ans, renouvelables sans que la durée puisse excéder 4 ans.</w:t>
      </w:r>
    </w:p>
    <w:p w:rsidR="008A4665" w:rsidRDefault="008A4665" w:rsidP="00472B08"/>
    <w:p w:rsidR="008A4665" w:rsidRDefault="008A4665" w:rsidP="00C51C0E">
      <w:pPr>
        <w:pBdr>
          <w:top w:val="single" w:sz="18" w:space="1" w:color="333399"/>
          <w:left w:val="single" w:sz="18" w:space="4" w:color="333399"/>
          <w:bottom w:val="single" w:sz="18" w:space="1" w:color="333399"/>
          <w:right w:val="single" w:sz="18" w:space="4" w:color="333399"/>
        </w:pBdr>
        <w:tabs>
          <w:tab w:val="center" w:pos="5310"/>
          <w:tab w:val="right" w:pos="10620"/>
        </w:tabs>
        <w:rPr>
          <w:rFonts w:ascii="Verdana" w:hAnsi="Verdana"/>
          <w:b/>
          <w:sz w:val="22"/>
          <w:szCs w:val="22"/>
        </w:rPr>
      </w:pPr>
      <w:r w:rsidRPr="009715BF">
        <w:rPr>
          <w:rFonts w:ascii="Verdana" w:hAnsi="Verdana"/>
          <w:b/>
          <w:sz w:val="22"/>
          <w:szCs w:val="22"/>
        </w:rPr>
        <w:tab/>
        <w:t>PUBLIC CIBLE</w:t>
      </w:r>
      <w:r w:rsidRPr="009715BF">
        <w:rPr>
          <w:rFonts w:ascii="Verdana" w:hAnsi="Verdana"/>
          <w:b/>
          <w:sz w:val="22"/>
          <w:szCs w:val="22"/>
        </w:rPr>
        <w:tab/>
      </w:r>
    </w:p>
    <w:p w:rsidR="008A4665" w:rsidRDefault="008A4665" w:rsidP="00935989"/>
    <w:p w:rsidR="008A4665" w:rsidRPr="00472B08" w:rsidRDefault="008A4665" w:rsidP="00885F9F">
      <w:pPr>
        <w:ind w:left="540"/>
        <w:jc w:val="both"/>
      </w:pPr>
      <w:r w:rsidRPr="00472B08">
        <w:t>Les personnes âgées de plus de 60 ans et toute personne majeure en situation de handicap, percevant des prestations sociales et dont la santé ou la sécurité est menacée par les difficultés qu’elles éprouvent à gérer leurs ressources</w:t>
      </w:r>
      <w:r>
        <w:t>.</w:t>
      </w:r>
    </w:p>
    <w:p w:rsidR="008A4665" w:rsidRPr="00472B08" w:rsidRDefault="008A4665" w:rsidP="00472B08">
      <w:pPr>
        <w:ind w:left="360"/>
        <w:jc w:val="both"/>
        <w:rPr>
          <w:i/>
        </w:rPr>
      </w:pPr>
    </w:p>
    <w:p w:rsidR="008A4665" w:rsidRDefault="008A4665" w:rsidP="00C51C0E">
      <w:pPr>
        <w:pBdr>
          <w:top w:val="single" w:sz="18" w:space="1" w:color="333399"/>
          <w:left w:val="single" w:sz="18" w:space="4" w:color="333399"/>
          <w:bottom w:val="single" w:sz="18" w:space="1" w:color="333399"/>
          <w:right w:val="single" w:sz="18" w:space="4" w:color="333399"/>
        </w:pBdr>
        <w:tabs>
          <w:tab w:val="center" w:pos="5310"/>
          <w:tab w:val="right" w:pos="10620"/>
        </w:tabs>
        <w:rPr>
          <w:rFonts w:ascii="Verdana" w:hAnsi="Verdana"/>
          <w:b/>
          <w:sz w:val="22"/>
          <w:szCs w:val="22"/>
        </w:rPr>
      </w:pPr>
      <w:r w:rsidRPr="009715BF">
        <w:rPr>
          <w:rFonts w:ascii="Verdana" w:hAnsi="Verdana"/>
          <w:b/>
          <w:sz w:val="22"/>
          <w:szCs w:val="22"/>
        </w:rPr>
        <w:tab/>
        <w:t>MODE SAISINE</w:t>
      </w:r>
      <w:r w:rsidRPr="009715BF">
        <w:rPr>
          <w:rFonts w:ascii="Verdana" w:hAnsi="Verdana"/>
          <w:b/>
          <w:sz w:val="22"/>
          <w:szCs w:val="22"/>
        </w:rPr>
        <w:tab/>
      </w:r>
    </w:p>
    <w:p w:rsidR="008A4665" w:rsidRDefault="008A4665" w:rsidP="00590022">
      <w:pPr>
        <w:tabs>
          <w:tab w:val="left" w:pos="3030"/>
        </w:tabs>
        <w:ind w:left="708"/>
        <w:rPr>
          <w:b/>
          <w:u w:val="single"/>
        </w:rPr>
      </w:pPr>
    </w:p>
    <w:p w:rsidR="008A4665" w:rsidRDefault="008A4665" w:rsidP="00DB5E99">
      <w:pPr>
        <w:tabs>
          <w:tab w:val="left" w:pos="3030"/>
        </w:tabs>
        <w:ind w:left="540"/>
      </w:pPr>
      <w:r>
        <w:t>Tout p</w:t>
      </w:r>
      <w:r w:rsidRPr="00472B08">
        <w:t>rofessionnel</w:t>
      </w:r>
      <w:r>
        <w:t>, après évaluation, par le biais de la fiche d’interpellation adressée au Pôle   Autonomie.</w:t>
      </w:r>
    </w:p>
    <w:p w:rsidR="008A4665" w:rsidRDefault="008A4665" w:rsidP="00472B08">
      <w:pPr>
        <w:tabs>
          <w:tab w:val="left" w:pos="3030"/>
        </w:tabs>
        <w:jc w:val="center"/>
      </w:pPr>
    </w:p>
    <w:p w:rsidR="008A4665" w:rsidRPr="006130EA" w:rsidRDefault="008A4665" w:rsidP="00C51C0E">
      <w:pPr>
        <w:pBdr>
          <w:top w:val="single" w:sz="18" w:space="1" w:color="333399"/>
          <w:left w:val="single" w:sz="18" w:space="4" w:color="333399"/>
          <w:bottom w:val="single" w:sz="18" w:space="1" w:color="333399"/>
          <w:right w:val="single" w:sz="18" w:space="4" w:color="333399"/>
        </w:pBdr>
        <w:tabs>
          <w:tab w:val="center" w:pos="5310"/>
          <w:tab w:val="right" w:pos="10620"/>
        </w:tabs>
        <w:rPr>
          <w:rFonts w:ascii="Verdana" w:hAnsi="Verdana"/>
          <w:b/>
          <w:sz w:val="22"/>
          <w:szCs w:val="22"/>
        </w:rPr>
      </w:pPr>
      <w:r w:rsidRPr="009715BF">
        <w:rPr>
          <w:rFonts w:ascii="Verdana" w:hAnsi="Verdana"/>
          <w:b/>
          <w:sz w:val="22"/>
          <w:szCs w:val="22"/>
        </w:rPr>
        <w:tab/>
        <w:t>DOCUMENT JOINT</w:t>
      </w:r>
      <w:r w:rsidRPr="009715BF">
        <w:rPr>
          <w:rFonts w:ascii="Verdana" w:hAnsi="Verdana"/>
          <w:b/>
          <w:sz w:val="22"/>
          <w:szCs w:val="22"/>
        </w:rPr>
        <w:tab/>
      </w:r>
    </w:p>
    <w:p w:rsidR="008A4665" w:rsidRDefault="008A4665" w:rsidP="00512EEE"/>
    <w:p w:rsidR="008A4665" w:rsidRDefault="008A4665" w:rsidP="00512EEE">
      <w:pPr>
        <w:tabs>
          <w:tab w:val="left" w:pos="4635"/>
        </w:tabs>
      </w:pPr>
      <w:r>
        <w:t xml:space="preserve">         Fiche d’interpellation.</w:t>
      </w:r>
    </w:p>
    <w:p w:rsidR="008A4665" w:rsidRDefault="008A4665" w:rsidP="00512EEE">
      <w:pPr>
        <w:tabs>
          <w:tab w:val="left" w:pos="4635"/>
        </w:tabs>
      </w:pPr>
    </w:p>
    <w:p w:rsidR="008A4665" w:rsidRPr="00512EEE" w:rsidRDefault="008A4665" w:rsidP="00512EEE">
      <w:pPr>
        <w:tabs>
          <w:tab w:val="left" w:pos="4635"/>
        </w:tabs>
      </w:pPr>
      <w:r w:rsidRPr="00673153">
        <w:rPr>
          <w:b/>
        </w:rPr>
        <w:t>PS</w:t>
      </w:r>
      <w:r>
        <w:t> : Vous pouvez retrouver ces différents documents sur le site internet du CLIC du Douaisis.</w:t>
      </w:r>
      <w:r>
        <w:tab/>
      </w:r>
    </w:p>
    <w:sectPr w:rsidR="008A4665" w:rsidRPr="00512EEE" w:rsidSect="0032431B">
      <w:headerReference w:type="first" r:id="rId6"/>
      <w:footerReference w:type="first" r:id="rId7"/>
      <w:pgSz w:w="11906" w:h="16838" w:code="9"/>
      <w:pgMar w:top="1418" w:right="746" w:bottom="1701" w:left="540"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65" w:rsidRDefault="008A4665">
      <w:r>
        <w:separator/>
      </w:r>
    </w:p>
  </w:endnote>
  <w:endnote w:type="continuationSeparator" w:id="0">
    <w:p w:rsidR="008A4665" w:rsidRDefault="008A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65" w:rsidRDefault="001474EF" w:rsidP="000C7888">
    <w:pPr>
      <w:pStyle w:val="Pieddepage"/>
      <w:ind w:left="3960" w:firstLine="453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1" type="#_x0000_t75" style="position:absolute;left:0;text-align:left;margin-left:423pt;margin-top:-4.75pt;width:135.9pt;height:26.5pt;z-index:251658752;visibility:visible">
          <v:imagedata r:id="rId1" o:title=""/>
        </v:shape>
      </w:pict>
    </w:r>
  </w:p>
  <w:p w:rsidR="008A4665" w:rsidRDefault="008A4665" w:rsidP="00314132">
    <w:pPr>
      <w:pStyle w:val="Pieddepage"/>
      <w:spacing w:line="170" w:lineRule="exact"/>
      <w:ind w:left="8505" w:right="-2"/>
      <w:rPr>
        <w:rFonts w:ascii="Arial" w:hAnsi="Arial" w:cs="Arial"/>
        <w:sz w:val="14"/>
        <w:szCs w:val="14"/>
      </w:rPr>
    </w:pPr>
  </w:p>
  <w:p w:rsidR="008A4665" w:rsidRPr="0078410D" w:rsidRDefault="008A4665" w:rsidP="00314132">
    <w:pPr>
      <w:pStyle w:val="Pieddepage"/>
      <w:spacing w:line="170" w:lineRule="exact"/>
      <w:ind w:left="8505" w:right="-2"/>
      <w:rPr>
        <w:rFonts w:ascii="Arial" w:hAnsi="Arial" w:cs="Arial"/>
        <w:sz w:val="14"/>
        <w:szCs w:val="14"/>
      </w:rPr>
    </w:pPr>
    <w:r>
      <w:rPr>
        <w:rFonts w:ascii="Arial" w:hAnsi="Arial" w:cs="Arial"/>
        <w:sz w:val="14"/>
        <w:szCs w:val="14"/>
      </w:rPr>
      <w:t>Direction Territoriale de prévention et d’action sociale  Douaisis</w:t>
    </w:r>
  </w:p>
  <w:p w:rsidR="008A4665" w:rsidRDefault="008A4665" w:rsidP="00314132">
    <w:pPr>
      <w:pStyle w:val="Pieddepage"/>
      <w:spacing w:line="170" w:lineRule="exact"/>
      <w:ind w:left="8505"/>
      <w:rPr>
        <w:rFonts w:ascii="Arial" w:hAnsi="Arial" w:cs="Arial"/>
        <w:sz w:val="14"/>
        <w:szCs w:val="14"/>
      </w:rPr>
    </w:pPr>
    <w:r>
      <w:rPr>
        <w:rFonts w:ascii="Arial" w:hAnsi="Arial" w:cs="Arial"/>
        <w:sz w:val="14"/>
        <w:szCs w:val="14"/>
      </w:rPr>
      <w:t>3</w:t>
    </w:r>
    <w:r w:rsidRPr="0078410D">
      <w:rPr>
        <w:rFonts w:ascii="Arial" w:hAnsi="Arial" w:cs="Arial"/>
        <w:sz w:val="14"/>
        <w:szCs w:val="14"/>
      </w:rPr>
      <w:t>1</w:t>
    </w:r>
    <w:r>
      <w:rPr>
        <w:rFonts w:ascii="Arial" w:hAnsi="Arial" w:cs="Arial"/>
        <w:sz w:val="14"/>
        <w:szCs w:val="14"/>
      </w:rPr>
      <w:t>0</w:t>
    </w:r>
    <w:r w:rsidRPr="0078410D">
      <w:rPr>
        <w:rFonts w:ascii="Arial" w:hAnsi="Arial" w:cs="Arial"/>
        <w:sz w:val="14"/>
        <w:szCs w:val="14"/>
      </w:rPr>
      <w:t>,</w:t>
    </w:r>
    <w:r>
      <w:rPr>
        <w:rFonts w:ascii="Arial" w:hAnsi="Arial" w:cs="Arial"/>
        <w:sz w:val="14"/>
        <w:szCs w:val="14"/>
      </w:rPr>
      <w:t xml:space="preserve"> bis</w:t>
    </w:r>
    <w:r w:rsidRPr="0078410D">
      <w:rPr>
        <w:rFonts w:ascii="Arial" w:hAnsi="Arial" w:cs="Arial"/>
        <w:sz w:val="14"/>
        <w:szCs w:val="14"/>
      </w:rPr>
      <w:t xml:space="preserve"> rue </w:t>
    </w:r>
    <w:r>
      <w:rPr>
        <w:rFonts w:ascii="Arial" w:hAnsi="Arial" w:cs="Arial"/>
        <w:sz w:val="14"/>
        <w:szCs w:val="14"/>
      </w:rPr>
      <w:t>Albergotti</w:t>
    </w:r>
  </w:p>
  <w:p w:rsidR="008A4665" w:rsidRPr="0078410D" w:rsidRDefault="008A4665" w:rsidP="00314132">
    <w:pPr>
      <w:pStyle w:val="Pieddepage"/>
      <w:spacing w:line="170" w:lineRule="exact"/>
      <w:ind w:left="8505"/>
      <w:rPr>
        <w:rFonts w:ascii="Arial" w:hAnsi="Arial" w:cs="Arial"/>
        <w:sz w:val="14"/>
        <w:szCs w:val="14"/>
      </w:rPr>
    </w:pPr>
    <w:r>
      <w:rPr>
        <w:rFonts w:ascii="Arial" w:hAnsi="Arial" w:cs="Arial"/>
        <w:sz w:val="14"/>
        <w:szCs w:val="14"/>
      </w:rPr>
      <w:t>BP 90623</w:t>
    </w:r>
  </w:p>
  <w:p w:rsidR="008A4665" w:rsidRPr="0078410D" w:rsidRDefault="008A4665" w:rsidP="00314132">
    <w:pPr>
      <w:pStyle w:val="Pieddepage"/>
      <w:spacing w:line="170" w:lineRule="exact"/>
      <w:ind w:left="8505"/>
      <w:rPr>
        <w:rFonts w:ascii="Arial" w:hAnsi="Arial" w:cs="Arial"/>
        <w:sz w:val="14"/>
        <w:szCs w:val="14"/>
      </w:rPr>
    </w:pPr>
    <w:r>
      <w:rPr>
        <w:rFonts w:ascii="Arial" w:hAnsi="Arial" w:cs="Arial"/>
        <w:sz w:val="14"/>
        <w:szCs w:val="14"/>
      </w:rPr>
      <w:t xml:space="preserve">59506 </w:t>
    </w:r>
    <w:r w:rsidRPr="0078410D">
      <w:rPr>
        <w:rFonts w:ascii="Arial" w:hAnsi="Arial" w:cs="Arial"/>
        <w:sz w:val="14"/>
        <w:szCs w:val="14"/>
      </w:rPr>
      <w:t xml:space="preserve"> </w:t>
    </w:r>
    <w:r>
      <w:rPr>
        <w:rFonts w:ascii="Arial" w:hAnsi="Arial" w:cs="Arial"/>
        <w:sz w:val="14"/>
        <w:szCs w:val="14"/>
      </w:rPr>
      <w:t>DOUAI Cedex</w:t>
    </w:r>
  </w:p>
  <w:p w:rsidR="008A4665" w:rsidRPr="00314132" w:rsidRDefault="008A4665" w:rsidP="00314132">
    <w:pPr>
      <w:pStyle w:val="Pieddepage"/>
      <w:spacing w:line="170" w:lineRule="exact"/>
      <w:ind w:left="8505"/>
      <w:rPr>
        <w:rFonts w:ascii="Arial" w:hAnsi="Arial" w:cs="Arial"/>
        <w:sz w:val="14"/>
        <w:szCs w:val="14"/>
      </w:rPr>
    </w:pPr>
    <w:r w:rsidRPr="0078410D">
      <w:rPr>
        <w:rFonts w:ascii="Arial" w:hAnsi="Arial" w:cs="Arial"/>
        <w:sz w:val="14"/>
        <w:szCs w:val="14"/>
      </w:rPr>
      <w:t>- www.lenord.fr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65" w:rsidRDefault="008A4665">
      <w:r>
        <w:separator/>
      </w:r>
    </w:p>
  </w:footnote>
  <w:footnote w:type="continuationSeparator" w:id="0">
    <w:p w:rsidR="008A4665" w:rsidRDefault="008A4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665" w:rsidRDefault="001474EF" w:rsidP="00086CD0">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23pt;margin-top:-27.55pt;width:145.15pt;height:67.8pt;z-index:251657728;visibility:visible">
          <v:imagedata r:id="rId1" o:title=""/>
        </v:shape>
      </w:pict>
    </w:r>
  </w:p>
  <w:p w:rsidR="008A4665" w:rsidRDefault="001474EF" w:rsidP="00086CD0">
    <w:pPr>
      <w:pStyle w:val="En-tte"/>
    </w:pPr>
    <w:r>
      <w:rPr>
        <w:noProof/>
      </w:rPr>
      <w:pict>
        <v:shape id="Image 2" o:spid="_x0000_s2050" type="#_x0000_t75" style="position:absolute;margin-left:0;margin-top:3.65pt;width:151.3pt;height:20.05pt;z-index:251656704;visibility:visible">
          <v:imagedata r:id="rId2"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9BB"/>
    <w:rsid w:val="00030982"/>
    <w:rsid w:val="00037F5F"/>
    <w:rsid w:val="00072F3F"/>
    <w:rsid w:val="000864A9"/>
    <w:rsid w:val="00086CD0"/>
    <w:rsid w:val="000B34E9"/>
    <w:rsid w:val="000C7787"/>
    <w:rsid w:val="000C7888"/>
    <w:rsid w:val="000D447E"/>
    <w:rsid w:val="000D4E6F"/>
    <w:rsid w:val="000D6081"/>
    <w:rsid w:val="000F7605"/>
    <w:rsid w:val="001017B4"/>
    <w:rsid w:val="00102B88"/>
    <w:rsid w:val="00106844"/>
    <w:rsid w:val="001202E2"/>
    <w:rsid w:val="0012259B"/>
    <w:rsid w:val="00143E38"/>
    <w:rsid w:val="001474EF"/>
    <w:rsid w:val="0015731F"/>
    <w:rsid w:val="00166B46"/>
    <w:rsid w:val="001A0F62"/>
    <w:rsid w:val="001B0E30"/>
    <w:rsid w:val="001C182C"/>
    <w:rsid w:val="001C6A1A"/>
    <w:rsid w:val="001E0E02"/>
    <w:rsid w:val="001E347B"/>
    <w:rsid w:val="001E77D1"/>
    <w:rsid w:val="001F44C9"/>
    <w:rsid w:val="002073DA"/>
    <w:rsid w:val="00210C87"/>
    <w:rsid w:val="0021179A"/>
    <w:rsid w:val="00213290"/>
    <w:rsid w:val="00216E74"/>
    <w:rsid w:val="00222DCB"/>
    <w:rsid w:val="00225B50"/>
    <w:rsid w:val="00233079"/>
    <w:rsid w:val="00241008"/>
    <w:rsid w:val="002679A5"/>
    <w:rsid w:val="00277DE9"/>
    <w:rsid w:val="00283D9E"/>
    <w:rsid w:val="002F594D"/>
    <w:rsid w:val="00302F43"/>
    <w:rsid w:val="00303BF2"/>
    <w:rsid w:val="00307367"/>
    <w:rsid w:val="00310BB1"/>
    <w:rsid w:val="00314132"/>
    <w:rsid w:val="0032431B"/>
    <w:rsid w:val="003256C6"/>
    <w:rsid w:val="00340521"/>
    <w:rsid w:val="00346B9C"/>
    <w:rsid w:val="00354DC0"/>
    <w:rsid w:val="00363D61"/>
    <w:rsid w:val="003655F2"/>
    <w:rsid w:val="00383576"/>
    <w:rsid w:val="0039719D"/>
    <w:rsid w:val="003C4389"/>
    <w:rsid w:val="003D407B"/>
    <w:rsid w:val="0041600B"/>
    <w:rsid w:val="00420597"/>
    <w:rsid w:val="00434795"/>
    <w:rsid w:val="004409E2"/>
    <w:rsid w:val="00466DB3"/>
    <w:rsid w:val="00472B08"/>
    <w:rsid w:val="004730F6"/>
    <w:rsid w:val="004761A5"/>
    <w:rsid w:val="00487274"/>
    <w:rsid w:val="004B0944"/>
    <w:rsid w:val="004B3045"/>
    <w:rsid w:val="004F328A"/>
    <w:rsid w:val="00504693"/>
    <w:rsid w:val="00512EEE"/>
    <w:rsid w:val="00524114"/>
    <w:rsid w:val="00533BF2"/>
    <w:rsid w:val="00555D86"/>
    <w:rsid w:val="005678E5"/>
    <w:rsid w:val="00572DF7"/>
    <w:rsid w:val="005776EF"/>
    <w:rsid w:val="00590022"/>
    <w:rsid w:val="00595C07"/>
    <w:rsid w:val="005A2BBB"/>
    <w:rsid w:val="005B3E27"/>
    <w:rsid w:val="005D02AE"/>
    <w:rsid w:val="005E5A31"/>
    <w:rsid w:val="00606F8B"/>
    <w:rsid w:val="00610B80"/>
    <w:rsid w:val="006130EA"/>
    <w:rsid w:val="006249BB"/>
    <w:rsid w:val="006309F5"/>
    <w:rsid w:val="00663D39"/>
    <w:rsid w:val="006707AC"/>
    <w:rsid w:val="00673153"/>
    <w:rsid w:val="006908D1"/>
    <w:rsid w:val="006A4B9D"/>
    <w:rsid w:val="006C0CDC"/>
    <w:rsid w:val="006D419D"/>
    <w:rsid w:val="006E1358"/>
    <w:rsid w:val="00717F50"/>
    <w:rsid w:val="00740226"/>
    <w:rsid w:val="0074764F"/>
    <w:rsid w:val="007538ED"/>
    <w:rsid w:val="0075405F"/>
    <w:rsid w:val="00765C3A"/>
    <w:rsid w:val="0078410D"/>
    <w:rsid w:val="00786DFC"/>
    <w:rsid w:val="007B09F4"/>
    <w:rsid w:val="007D51DE"/>
    <w:rsid w:val="007E7165"/>
    <w:rsid w:val="00816FFA"/>
    <w:rsid w:val="00835A85"/>
    <w:rsid w:val="008360FF"/>
    <w:rsid w:val="00852D9D"/>
    <w:rsid w:val="0085312C"/>
    <w:rsid w:val="00854C7D"/>
    <w:rsid w:val="00863731"/>
    <w:rsid w:val="008645A4"/>
    <w:rsid w:val="008648F4"/>
    <w:rsid w:val="0086632B"/>
    <w:rsid w:val="008705C1"/>
    <w:rsid w:val="00876E1F"/>
    <w:rsid w:val="00885F9F"/>
    <w:rsid w:val="008A10BA"/>
    <w:rsid w:val="008A4665"/>
    <w:rsid w:val="008A6510"/>
    <w:rsid w:val="008B62C3"/>
    <w:rsid w:val="008D4D12"/>
    <w:rsid w:val="008E526A"/>
    <w:rsid w:val="00916842"/>
    <w:rsid w:val="00923BB6"/>
    <w:rsid w:val="00935989"/>
    <w:rsid w:val="009545D4"/>
    <w:rsid w:val="009715BF"/>
    <w:rsid w:val="00973F2E"/>
    <w:rsid w:val="00982DB3"/>
    <w:rsid w:val="00985B76"/>
    <w:rsid w:val="00991F46"/>
    <w:rsid w:val="009975CE"/>
    <w:rsid w:val="009A3394"/>
    <w:rsid w:val="009B29A2"/>
    <w:rsid w:val="009C36E9"/>
    <w:rsid w:val="009D079F"/>
    <w:rsid w:val="00A07A6E"/>
    <w:rsid w:val="00A10863"/>
    <w:rsid w:val="00A10943"/>
    <w:rsid w:val="00A15CD4"/>
    <w:rsid w:val="00A21007"/>
    <w:rsid w:val="00A327E3"/>
    <w:rsid w:val="00A62955"/>
    <w:rsid w:val="00A62B0E"/>
    <w:rsid w:val="00A7100F"/>
    <w:rsid w:val="00A8163F"/>
    <w:rsid w:val="00A93D26"/>
    <w:rsid w:val="00A9566C"/>
    <w:rsid w:val="00AA01DD"/>
    <w:rsid w:val="00AA04C1"/>
    <w:rsid w:val="00AB44DA"/>
    <w:rsid w:val="00AC72A5"/>
    <w:rsid w:val="00AD5F34"/>
    <w:rsid w:val="00AE5102"/>
    <w:rsid w:val="00AF0C61"/>
    <w:rsid w:val="00AF44E7"/>
    <w:rsid w:val="00B165D4"/>
    <w:rsid w:val="00B22B4A"/>
    <w:rsid w:val="00B32F80"/>
    <w:rsid w:val="00B33D46"/>
    <w:rsid w:val="00B419CB"/>
    <w:rsid w:val="00B453B7"/>
    <w:rsid w:val="00B545AA"/>
    <w:rsid w:val="00B552BA"/>
    <w:rsid w:val="00B751FB"/>
    <w:rsid w:val="00B82E49"/>
    <w:rsid w:val="00B86979"/>
    <w:rsid w:val="00BC427B"/>
    <w:rsid w:val="00BD63B1"/>
    <w:rsid w:val="00BE318D"/>
    <w:rsid w:val="00BE5448"/>
    <w:rsid w:val="00C07E53"/>
    <w:rsid w:val="00C13334"/>
    <w:rsid w:val="00C2200C"/>
    <w:rsid w:val="00C250DD"/>
    <w:rsid w:val="00C25DDE"/>
    <w:rsid w:val="00C32CB5"/>
    <w:rsid w:val="00C3301E"/>
    <w:rsid w:val="00C358DD"/>
    <w:rsid w:val="00C51C0E"/>
    <w:rsid w:val="00CA18F4"/>
    <w:rsid w:val="00CA3C97"/>
    <w:rsid w:val="00CB180D"/>
    <w:rsid w:val="00CB46C6"/>
    <w:rsid w:val="00CD49D4"/>
    <w:rsid w:val="00CE36D2"/>
    <w:rsid w:val="00CF4794"/>
    <w:rsid w:val="00D161BD"/>
    <w:rsid w:val="00D34F6B"/>
    <w:rsid w:val="00D36730"/>
    <w:rsid w:val="00D80CA5"/>
    <w:rsid w:val="00DA321A"/>
    <w:rsid w:val="00DA3D49"/>
    <w:rsid w:val="00DA55FF"/>
    <w:rsid w:val="00DB4CFF"/>
    <w:rsid w:val="00DB5E99"/>
    <w:rsid w:val="00DC3DCA"/>
    <w:rsid w:val="00DE538A"/>
    <w:rsid w:val="00DF3436"/>
    <w:rsid w:val="00DF7A62"/>
    <w:rsid w:val="00E11473"/>
    <w:rsid w:val="00E231C4"/>
    <w:rsid w:val="00E32D66"/>
    <w:rsid w:val="00E529DF"/>
    <w:rsid w:val="00E57A42"/>
    <w:rsid w:val="00E619B3"/>
    <w:rsid w:val="00E71108"/>
    <w:rsid w:val="00E74A12"/>
    <w:rsid w:val="00E7533E"/>
    <w:rsid w:val="00E778E7"/>
    <w:rsid w:val="00E92E68"/>
    <w:rsid w:val="00E93B94"/>
    <w:rsid w:val="00EB29D6"/>
    <w:rsid w:val="00EB40C9"/>
    <w:rsid w:val="00EB4392"/>
    <w:rsid w:val="00EC57E4"/>
    <w:rsid w:val="00ED78AC"/>
    <w:rsid w:val="00EF1911"/>
    <w:rsid w:val="00EF347E"/>
    <w:rsid w:val="00F15EB8"/>
    <w:rsid w:val="00F172A9"/>
    <w:rsid w:val="00F20FB6"/>
    <w:rsid w:val="00F23FC1"/>
    <w:rsid w:val="00F45307"/>
    <w:rsid w:val="00F47ABA"/>
    <w:rsid w:val="00F6232D"/>
    <w:rsid w:val="00F770CB"/>
    <w:rsid w:val="00F7778D"/>
    <w:rsid w:val="00F84554"/>
    <w:rsid w:val="00FB192C"/>
    <w:rsid w:val="00FD4BD9"/>
    <w:rsid w:val="00FF1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efaultImageDpi w14:val="0"/>
  <w15:docId w15:val="{20E93E7A-16C4-4EDF-A702-988FE8D3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80D"/>
    <w:pPr>
      <w:spacing w:after="0" w:line="240" w:lineRule="auto"/>
    </w:pPr>
    <w:rPr>
      <w:sz w:val="24"/>
      <w:szCs w:val="24"/>
    </w:rPr>
  </w:style>
  <w:style w:type="paragraph" w:styleId="Titre3">
    <w:name w:val="heading 3"/>
    <w:basedOn w:val="Normal"/>
    <w:next w:val="Normal"/>
    <w:link w:val="Titre3Car"/>
    <w:uiPriority w:val="99"/>
    <w:qFormat/>
    <w:rsid w:val="006249BB"/>
    <w:pPr>
      <w:keepNext/>
      <w:spacing w:before="240" w:after="60"/>
      <w:outlineLvl w:val="2"/>
    </w:pPr>
    <w:rPr>
      <w:rFonts w:ascii="Arial" w:hAnsi="Arial"/>
      <w:b/>
      <w:smallCaps/>
      <w:szCs w:val="20"/>
      <w:u w:val="single"/>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9566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9"/>
    <w:semiHidden/>
    <w:locked/>
    <w:rsid w:val="00C358DD"/>
    <w:rPr>
      <w:rFonts w:ascii="Cambria" w:hAnsi="Cambria" w:cs="Times New Roman"/>
      <w:b/>
      <w:bCs/>
      <w:sz w:val="26"/>
      <w:szCs w:val="26"/>
    </w:rPr>
  </w:style>
  <w:style w:type="paragraph" w:styleId="En-tte">
    <w:name w:val="header"/>
    <w:basedOn w:val="Normal"/>
    <w:link w:val="En-tteCar"/>
    <w:uiPriority w:val="99"/>
    <w:rsid w:val="00A9566C"/>
    <w:pPr>
      <w:tabs>
        <w:tab w:val="center" w:pos="4536"/>
        <w:tab w:val="right" w:pos="9072"/>
      </w:tabs>
    </w:pPr>
  </w:style>
  <w:style w:type="paragraph" w:styleId="Pieddepage">
    <w:name w:val="footer"/>
    <w:basedOn w:val="Normal"/>
    <w:link w:val="PieddepageCar"/>
    <w:uiPriority w:val="99"/>
    <w:rsid w:val="00A9566C"/>
    <w:pPr>
      <w:tabs>
        <w:tab w:val="center" w:pos="4536"/>
        <w:tab w:val="right" w:pos="9072"/>
      </w:tabs>
    </w:pPr>
  </w:style>
  <w:style w:type="character" w:customStyle="1" w:styleId="En-tteCar">
    <w:name w:val="En-tête Car"/>
    <w:basedOn w:val="Policepardfaut"/>
    <w:link w:val="En-tte"/>
    <w:uiPriority w:val="99"/>
    <w:semiHidden/>
    <w:locked/>
    <w:rsid w:val="00C358DD"/>
    <w:rPr>
      <w:rFonts w:cs="Times New Roman"/>
      <w:sz w:val="24"/>
      <w:szCs w:val="24"/>
    </w:rPr>
  </w:style>
  <w:style w:type="paragraph" w:styleId="Retraitcorpsdetexte">
    <w:name w:val="Body Text Indent"/>
    <w:basedOn w:val="Normal"/>
    <w:link w:val="RetraitcorpsdetexteCar"/>
    <w:uiPriority w:val="99"/>
    <w:rsid w:val="006249BB"/>
    <w:pPr>
      <w:spacing w:after="120"/>
      <w:ind w:left="283"/>
    </w:pPr>
    <w:rPr>
      <w:sz w:val="20"/>
      <w:szCs w:val="20"/>
    </w:rPr>
  </w:style>
  <w:style w:type="character" w:customStyle="1" w:styleId="PieddepageCar">
    <w:name w:val="Pied de page Car"/>
    <w:basedOn w:val="Policepardfaut"/>
    <w:link w:val="Pieddepage"/>
    <w:uiPriority w:val="99"/>
    <w:semiHidden/>
    <w:locked/>
    <w:rsid w:val="00C358DD"/>
    <w:rPr>
      <w:rFonts w:cs="Times New Roman"/>
      <w:sz w:val="24"/>
      <w:szCs w:val="24"/>
    </w:rPr>
  </w:style>
  <w:style w:type="character" w:customStyle="1" w:styleId="RetraitcorpsdetexteCar">
    <w:name w:val="Retrait corps de texte Car"/>
    <w:basedOn w:val="Policepardfaut"/>
    <w:link w:val="Retraitcorpsdetexte"/>
    <w:uiPriority w:val="99"/>
    <w:semiHidden/>
    <w:locked/>
    <w:rsid w:val="00C358D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84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1131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Direction générale</vt:lpstr>
    </vt:vector>
  </TitlesOfParts>
  <Company>Conseil Général du Nord</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dc:title>
  <dc:subject/>
  <dc:creator>xbertemont</dc:creator>
  <cp:keywords/>
  <dc:description/>
  <cp:lastModifiedBy>Nathalie</cp:lastModifiedBy>
  <cp:revision>2</cp:revision>
  <cp:lastPrinted>2017-11-21T13:01:00Z</cp:lastPrinted>
  <dcterms:created xsi:type="dcterms:W3CDTF">2018-01-25T12:42:00Z</dcterms:created>
  <dcterms:modified xsi:type="dcterms:W3CDTF">2018-01-25T12:42:00Z</dcterms:modified>
</cp:coreProperties>
</file>